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21" w:rsidRPr="00BA47DC" w:rsidRDefault="000D5021" w:rsidP="000D5021">
      <w:pPr>
        <w:jc w:val="center"/>
        <w:rPr>
          <w:rFonts w:asciiTheme="majorHAnsi" w:hAnsiTheme="majorHAnsi"/>
        </w:rPr>
      </w:pPr>
      <w:bookmarkStart w:id="0" w:name="_GoBack"/>
      <w:bookmarkEnd w:id="0"/>
      <w:r w:rsidRPr="00BA47DC">
        <w:rPr>
          <w:rFonts w:asciiTheme="majorHAnsi" w:hAnsiTheme="majorHAnsi"/>
          <w:bCs/>
          <w:sz w:val="32"/>
        </w:rPr>
        <w:t>GREEN TECH HIGH CHARTER SCHOOL</w:t>
      </w:r>
      <w:r w:rsidRPr="00BA47DC">
        <w:rPr>
          <w:rFonts w:asciiTheme="majorHAnsi" w:hAnsiTheme="majorHAnsi"/>
          <w:b/>
          <w:bCs/>
          <w:sz w:val="32"/>
        </w:rPr>
        <w:t xml:space="preserve"> </w:t>
      </w:r>
      <w:r w:rsidRPr="00BA47DC">
        <w:rPr>
          <w:rFonts w:asciiTheme="majorHAnsi" w:hAnsiTheme="majorHAnsi"/>
          <w:b/>
          <w:bCs/>
        </w:rPr>
        <w:br/>
      </w:r>
      <w:r w:rsidRPr="00BA47DC">
        <w:rPr>
          <w:rFonts w:asciiTheme="majorHAnsi" w:hAnsiTheme="majorHAnsi"/>
          <w:b/>
          <w:bCs/>
          <w:sz w:val="40"/>
        </w:rPr>
        <w:t>Supply List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2 packs of ballpoint pens, blue/black ink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2 packs of pencils, no.2 or mechanical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Highlighters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5 three-ring binders with plain front cover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2 packs of wide-ruled, loose-leaf paper, at least 100 sheets in each pack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6 pocket folders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1 composition notebook, black or green marble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iCs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1 pack of lined, 3"x 5" index cards, at least 50 cards in the pack</w:t>
      </w:r>
    </w:p>
    <w:p w:rsidR="000D5021" w:rsidRPr="00BA47DC" w:rsidRDefault="000D5021" w:rsidP="000D5021">
      <w:pPr>
        <w:pStyle w:val="Default"/>
        <w:numPr>
          <w:ilvl w:val="0"/>
          <w:numId w:val="1"/>
        </w:numPr>
        <w:rPr>
          <w:rFonts w:asciiTheme="majorHAnsi" w:hAnsiTheme="majorHAnsi"/>
          <w:iCs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>Tissue</w:t>
      </w:r>
    </w:p>
    <w:p w:rsidR="000D5021" w:rsidRPr="00BA47DC" w:rsidRDefault="000D5021" w:rsidP="000D5021">
      <w:pPr>
        <w:pStyle w:val="Default"/>
        <w:rPr>
          <w:rFonts w:asciiTheme="majorHAnsi" w:hAnsiTheme="majorHAnsi"/>
          <w:sz w:val="22"/>
          <w:szCs w:val="22"/>
        </w:rPr>
      </w:pPr>
    </w:p>
    <w:p w:rsidR="000D5021" w:rsidRPr="00BA47DC" w:rsidRDefault="000D5021" w:rsidP="000D5021">
      <w:pPr>
        <w:pStyle w:val="Default"/>
        <w:jc w:val="center"/>
        <w:rPr>
          <w:rFonts w:asciiTheme="majorHAnsi" w:hAnsiTheme="majorHAnsi"/>
          <w:iCs/>
          <w:sz w:val="22"/>
          <w:szCs w:val="22"/>
        </w:rPr>
      </w:pPr>
      <w:r w:rsidRPr="00BA47DC">
        <w:rPr>
          <w:rFonts w:asciiTheme="majorHAnsi" w:hAnsiTheme="majorHAnsi"/>
          <w:iCs/>
          <w:sz w:val="22"/>
          <w:szCs w:val="22"/>
        </w:rPr>
        <w:t xml:space="preserve">Textbooks will be provided for each subject area at no expense to students.  If a student loses a textbook, he will be charged the reimbursement rate equal to the cost of purchasing a replacement.  </w:t>
      </w:r>
      <w:r w:rsidRPr="00BA47DC">
        <w:rPr>
          <w:rFonts w:asciiTheme="majorHAnsi" w:hAnsiTheme="majorHAnsi"/>
          <w:iCs/>
          <w:sz w:val="22"/>
          <w:szCs w:val="22"/>
        </w:rPr>
        <w:br/>
      </w:r>
      <w:r w:rsidRPr="00BA47DC">
        <w:rPr>
          <w:rFonts w:asciiTheme="majorHAnsi" w:hAnsiTheme="majorHAnsi"/>
          <w:iCs/>
          <w:sz w:val="22"/>
          <w:szCs w:val="22"/>
        </w:rPr>
        <w:br/>
      </w:r>
      <w:r w:rsidRPr="00663B97">
        <w:rPr>
          <w:rFonts w:asciiTheme="majorHAnsi" w:hAnsiTheme="majorHAnsi"/>
          <w:b/>
          <w:iCs/>
          <w:sz w:val="22"/>
          <w:szCs w:val="22"/>
        </w:rPr>
        <w:t>Teachers may request specific materials once classes begin.</w:t>
      </w:r>
    </w:p>
    <w:p w:rsidR="000D5021" w:rsidRPr="00BA47DC" w:rsidRDefault="000D5021" w:rsidP="000D5021">
      <w:pPr>
        <w:pStyle w:val="Default"/>
        <w:rPr>
          <w:rFonts w:asciiTheme="majorHAnsi" w:hAnsiTheme="majorHAnsi"/>
          <w:b/>
          <w:iCs/>
          <w:sz w:val="22"/>
          <w:szCs w:val="22"/>
        </w:rPr>
      </w:pPr>
    </w:p>
    <w:p w:rsidR="000D5021" w:rsidRPr="00663B97" w:rsidRDefault="000D5021" w:rsidP="000D5021">
      <w:pPr>
        <w:pStyle w:val="Default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663B97">
        <w:rPr>
          <w:rFonts w:asciiTheme="majorHAnsi" w:hAnsiTheme="majorHAnsi"/>
          <w:b/>
          <w:i/>
          <w:iCs/>
          <w:sz w:val="20"/>
          <w:szCs w:val="20"/>
        </w:rPr>
        <w:t>Please be advised that students are expected to have PENS on a daily basis. The Main Office will not supply pens throughout the school year. Please discuss the importance of being prepared with your scholar. Thank you!</w:t>
      </w:r>
    </w:p>
    <w:p w:rsidR="00CD3F78" w:rsidRDefault="00CD3F78"/>
    <w:sectPr w:rsidR="00CD3F78" w:rsidSect="00380D23">
      <w:pgSz w:w="12240" w:h="7920" w:code="1"/>
      <w:pgMar w:top="720" w:right="720" w:bottom="720" w:left="720" w:header="720" w:footer="720" w:gutter="0"/>
      <w:pgBorders w:offsetFrom="page">
        <w:bottom w:val="single" w:sz="4" w:space="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D56EA"/>
    <w:multiLevelType w:val="hybridMultilevel"/>
    <w:tmpl w:val="107CD4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21"/>
    <w:rsid w:val="000D5021"/>
    <w:rsid w:val="00CD3F78"/>
    <w:rsid w:val="00E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98C264-D84A-44D8-B2D4-E1A642DC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502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Cedira Hood</dc:creator>
  <cp:lastModifiedBy>Elyse King</cp:lastModifiedBy>
  <cp:revision>2</cp:revision>
  <dcterms:created xsi:type="dcterms:W3CDTF">2019-08-15T20:08:00Z</dcterms:created>
  <dcterms:modified xsi:type="dcterms:W3CDTF">2019-08-15T20:08:00Z</dcterms:modified>
</cp:coreProperties>
</file>